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F4399" w14:textId="77777777"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42CCC7BD" wp14:editId="451780B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14:paraId="2D410A91" w14:textId="77777777"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14:paraId="333F3791" w14:textId="77777777"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14:paraId="1B4375D1" w14:textId="77777777"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14:paraId="060B98FD" w14:textId="77777777"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14:paraId="05F8CF05" w14:textId="77777777"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14:paraId="352AB3A1" w14:textId="77777777" w:rsidR="00E3483A" w:rsidRPr="008D04D5" w:rsidRDefault="00E3483A">
      <w:pPr>
        <w:pStyle w:val="Default"/>
        <w:rPr>
          <w:rFonts w:asciiTheme="minorHAnsi" w:hAnsiTheme="minorHAnsi" w:cstheme="minorHAnsi"/>
          <w:sz w:val="18"/>
          <w:szCs w:val="18"/>
        </w:rPr>
      </w:pPr>
    </w:p>
    <w:p w14:paraId="423A05E6" w14:textId="77777777"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14:paraId="47011D4C" w14:textId="77777777" w:rsidR="00E3483A" w:rsidRDefault="00E3483A" w:rsidP="00DB65ED">
      <w:pPr>
        <w:pStyle w:val="Default"/>
        <w:jc w:val="right"/>
        <w:rPr>
          <w:rFonts w:asciiTheme="minorHAnsi" w:hAnsiTheme="minorHAnsi" w:cstheme="minorHAnsi"/>
        </w:rPr>
      </w:pPr>
    </w:p>
    <w:p w14:paraId="10CDD729" w14:textId="350FB8C0"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w:t>
      </w:r>
      <w:r w:rsidR="004969EF">
        <w:rPr>
          <w:rFonts w:asciiTheme="minorHAnsi" w:hAnsiTheme="minorHAnsi" w:cstheme="minorHAnsi"/>
        </w:rPr>
        <w:t xml:space="preserve"> BIS</w:t>
      </w:r>
      <w:bookmarkStart w:id="0" w:name="_GoBack"/>
      <w:bookmarkEnd w:id="0"/>
      <w:r w:rsidR="008D04D5">
        <w:rPr>
          <w:rFonts w:asciiTheme="minorHAnsi" w:hAnsiTheme="minorHAnsi" w:cstheme="minorHAnsi"/>
        </w:rPr>
        <w:t xml:space="preserve"> DEL</w:t>
      </w:r>
      <w:r w:rsidR="007C2D6B">
        <w:rPr>
          <w:rFonts w:asciiTheme="minorHAnsi" w:hAnsiTheme="minorHAnsi" w:cstheme="minorHAnsi"/>
        </w:rPr>
        <w:t xml:space="preserve"> </w:t>
      </w:r>
      <w:r w:rsidR="004969EF">
        <w:rPr>
          <w:rFonts w:asciiTheme="minorHAnsi" w:hAnsiTheme="minorHAnsi" w:cstheme="minorHAnsi"/>
        </w:rPr>
        <w:t>6</w:t>
      </w:r>
      <w:r w:rsidR="00B268CE">
        <w:rPr>
          <w:rFonts w:asciiTheme="minorHAnsi" w:hAnsiTheme="minorHAnsi" w:cstheme="minorHAnsi"/>
        </w:rPr>
        <w:t>/11</w:t>
      </w:r>
      <w:r w:rsidR="00376CC2">
        <w:rPr>
          <w:rFonts w:asciiTheme="minorHAnsi" w:hAnsiTheme="minorHAnsi" w:cstheme="minorHAnsi"/>
        </w:rPr>
        <w:t>/17</w:t>
      </w:r>
    </w:p>
    <w:p w14:paraId="43C3FE9C" w14:textId="77777777" w:rsidR="00391792" w:rsidRPr="002007F3" w:rsidRDefault="00391792">
      <w:pPr>
        <w:pStyle w:val="Default"/>
        <w:rPr>
          <w:rFonts w:asciiTheme="minorHAnsi" w:hAnsiTheme="minorHAnsi" w:cstheme="minorHAnsi"/>
          <w:sz w:val="18"/>
          <w:szCs w:val="18"/>
        </w:rPr>
      </w:pPr>
    </w:p>
    <w:p w14:paraId="510B81C9" w14:textId="77777777" w:rsidR="00626B79" w:rsidRPr="00647302" w:rsidRDefault="00B268CE" w:rsidP="0087086C">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r>
        <w:rPr>
          <w:rFonts w:asciiTheme="minorHAnsi" w:hAnsiTheme="minorHAnsi" w:cstheme="minorHAnsi"/>
          <w:b/>
        </w:rPr>
        <w:t>Ospedale di Ribera all’avanguardia in campo endoscopico, eseguito un delicato esame su un paziente affetto da SLA grazie a nuove tecnologie</w:t>
      </w:r>
      <w:r w:rsidR="00136DC6">
        <w:rPr>
          <w:rFonts w:asciiTheme="minorHAnsi" w:hAnsiTheme="minorHAnsi" w:cstheme="minorHAnsi"/>
          <w:b/>
        </w:rPr>
        <w:t xml:space="preserve"> mini-invasive</w:t>
      </w:r>
    </w:p>
    <w:p w14:paraId="417ED110" w14:textId="77777777" w:rsidR="00E3483A" w:rsidRDefault="00E3483A" w:rsidP="000A2ED2">
      <w:pPr>
        <w:spacing w:line="360" w:lineRule="auto"/>
        <w:contextualSpacing/>
        <w:jc w:val="both"/>
        <w:rPr>
          <w:rFonts w:asciiTheme="minorHAnsi" w:eastAsia="Times New Roman" w:hAnsiTheme="minorHAnsi" w:cstheme="minorHAnsi"/>
          <w:lang w:eastAsia="it-IT"/>
        </w:rPr>
      </w:pPr>
    </w:p>
    <w:p w14:paraId="392732DF" w14:textId="77777777" w:rsidR="00446941" w:rsidRDefault="00A7017C" w:rsidP="00E3483A">
      <w:pPr>
        <w:spacing w:line="276" w:lineRule="auto"/>
        <w:jc w:val="both"/>
        <w:rPr>
          <w:rFonts w:asciiTheme="minorHAnsi" w:hAnsiTheme="minorHAnsi" w:cstheme="minorHAnsi"/>
        </w:rPr>
      </w:pPr>
      <w:r>
        <w:rPr>
          <w:rFonts w:asciiTheme="minorHAnsi" w:hAnsiTheme="minorHAnsi" w:cstheme="minorHAnsi"/>
        </w:rPr>
        <w:t xml:space="preserve">Si è registrato nei giorni scorsi presso il presidio ospedaliero “Fratelli </w:t>
      </w:r>
      <w:proofErr w:type="spellStart"/>
      <w:r>
        <w:rPr>
          <w:rFonts w:asciiTheme="minorHAnsi" w:hAnsiTheme="minorHAnsi" w:cstheme="minorHAnsi"/>
        </w:rPr>
        <w:t>Parlapiano</w:t>
      </w:r>
      <w:proofErr w:type="spellEnd"/>
      <w:r>
        <w:rPr>
          <w:rFonts w:asciiTheme="minorHAnsi" w:hAnsiTheme="minorHAnsi" w:cstheme="minorHAnsi"/>
        </w:rPr>
        <w:t xml:space="preserve">” </w:t>
      </w:r>
      <w:r w:rsidR="005F6C2A">
        <w:rPr>
          <w:rFonts w:asciiTheme="minorHAnsi" w:hAnsiTheme="minorHAnsi" w:cstheme="minorHAnsi"/>
        </w:rPr>
        <w:t xml:space="preserve">di Ribera </w:t>
      </w:r>
      <w:r>
        <w:rPr>
          <w:rFonts w:asciiTheme="minorHAnsi" w:hAnsiTheme="minorHAnsi" w:cstheme="minorHAnsi"/>
        </w:rPr>
        <w:t xml:space="preserve">un evento sanitario di </w:t>
      </w:r>
      <w:r w:rsidR="008A6E57">
        <w:rPr>
          <w:rFonts w:asciiTheme="minorHAnsi" w:hAnsiTheme="minorHAnsi" w:cstheme="minorHAnsi"/>
        </w:rPr>
        <w:t>notevole</w:t>
      </w:r>
      <w:r>
        <w:rPr>
          <w:rFonts w:asciiTheme="minorHAnsi" w:hAnsiTheme="minorHAnsi" w:cstheme="minorHAnsi"/>
        </w:rPr>
        <w:t xml:space="preserve"> importanza sotto il profilo dell’indagine</w:t>
      </w:r>
      <w:r w:rsidR="005F6C2A">
        <w:rPr>
          <w:rFonts w:asciiTheme="minorHAnsi" w:hAnsiTheme="minorHAnsi" w:cstheme="minorHAnsi"/>
        </w:rPr>
        <w:t xml:space="preserve"> diagnostica. Il</w:t>
      </w:r>
      <w:r>
        <w:rPr>
          <w:rFonts w:asciiTheme="minorHAnsi" w:hAnsiTheme="minorHAnsi" w:cstheme="minorHAnsi"/>
        </w:rPr>
        <w:t xml:space="preserve"> Servizio di endoscopia digestiva </w:t>
      </w:r>
      <w:r w:rsidR="005F6C2A">
        <w:rPr>
          <w:rFonts w:asciiTheme="minorHAnsi" w:hAnsiTheme="minorHAnsi" w:cstheme="minorHAnsi"/>
        </w:rPr>
        <w:t>dell’ospedale è riuscito nella delicata impresa di portare a termine una gastroscopia ad u</w:t>
      </w:r>
      <w:r>
        <w:rPr>
          <w:rFonts w:asciiTheme="minorHAnsi" w:hAnsiTheme="minorHAnsi" w:cstheme="minorHAnsi"/>
        </w:rPr>
        <w:t>n giovane paziente affetto da SLA e con una severa disfagia di natura neurologica</w:t>
      </w:r>
      <w:r w:rsidR="005F6C2A">
        <w:rPr>
          <w:rFonts w:asciiTheme="minorHAnsi" w:hAnsiTheme="minorHAnsi" w:cstheme="minorHAnsi"/>
        </w:rPr>
        <w:t xml:space="preserve">. </w:t>
      </w:r>
      <w:r>
        <w:rPr>
          <w:rFonts w:asciiTheme="minorHAnsi" w:hAnsiTheme="minorHAnsi" w:cstheme="minorHAnsi"/>
        </w:rPr>
        <w:t xml:space="preserve"> </w:t>
      </w:r>
      <w:r w:rsidR="005F6C2A">
        <w:rPr>
          <w:rFonts w:asciiTheme="minorHAnsi" w:hAnsiTheme="minorHAnsi" w:cstheme="minorHAnsi"/>
        </w:rPr>
        <w:t xml:space="preserve">Più volte, nel recente passato, l’utente si era sottoposto </w:t>
      </w:r>
      <w:r w:rsidR="00947E57">
        <w:rPr>
          <w:rFonts w:asciiTheme="minorHAnsi" w:hAnsiTheme="minorHAnsi" w:cstheme="minorHAnsi"/>
        </w:rPr>
        <w:t xml:space="preserve">in altre strutture </w:t>
      </w:r>
      <w:r w:rsidR="005F6C2A">
        <w:rPr>
          <w:rFonts w:asciiTheme="minorHAnsi" w:hAnsiTheme="minorHAnsi" w:cstheme="minorHAnsi"/>
        </w:rPr>
        <w:t xml:space="preserve">a tentativi per eseguire l’indagine senza </w:t>
      </w:r>
      <w:r w:rsidR="00947E57">
        <w:rPr>
          <w:rFonts w:asciiTheme="minorHAnsi" w:hAnsiTheme="minorHAnsi" w:cstheme="minorHAnsi"/>
        </w:rPr>
        <w:t xml:space="preserve">tuttavia riuscire nell’intento. “Il risultato odierno - afferma il responsabile del Servizio di </w:t>
      </w:r>
      <w:r w:rsidR="009C4800">
        <w:rPr>
          <w:rFonts w:asciiTheme="minorHAnsi" w:hAnsiTheme="minorHAnsi" w:cstheme="minorHAnsi"/>
        </w:rPr>
        <w:t>e</w:t>
      </w:r>
      <w:r w:rsidR="00947E57">
        <w:rPr>
          <w:rFonts w:asciiTheme="minorHAnsi" w:hAnsiTheme="minorHAnsi" w:cstheme="minorHAnsi"/>
        </w:rPr>
        <w:t xml:space="preserve">ndoscopia digestiva di Ribera, Domenico Macaluso - è stato possibile </w:t>
      </w:r>
      <w:r w:rsidR="00E24B0A">
        <w:rPr>
          <w:rFonts w:asciiTheme="minorHAnsi" w:hAnsiTheme="minorHAnsi" w:cstheme="minorHAnsi"/>
        </w:rPr>
        <w:t>sfruttando</w:t>
      </w:r>
      <w:r w:rsidR="00947E57">
        <w:rPr>
          <w:rFonts w:asciiTheme="minorHAnsi" w:hAnsiTheme="minorHAnsi" w:cstheme="minorHAnsi"/>
        </w:rPr>
        <w:t xml:space="preserve"> l’innovativa dotazione di una </w:t>
      </w:r>
      <w:r w:rsidR="00525DC0">
        <w:rPr>
          <w:rFonts w:asciiTheme="minorHAnsi" w:hAnsiTheme="minorHAnsi" w:cstheme="minorHAnsi"/>
        </w:rPr>
        <w:t>apparecchiatura</w:t>
      </w:r>
      <w:r w:rsidR="00947E57">
        <w:rPr>
          <w:rFonts w:asciiTheme="minorHAnsi" w:hAnsiTheme="minorHAnsi" w:cstheme="minorHAnsi"/>
        </w:rPr>
        <w:t xml:space="preserve"> mini-invasiva di cui dispone il nostro ospedale. Si tratta di un gastroscopio trans-nasale la cui sonda</w:t>
      </w:r>
      <w:r w:rsidR="007E02DA">
        <w:rPr>
          <w:rFonts w:asciiTheme="minorHAnsi" w:hAnsiTheme="minorHAnsi" w:cstheme="minorHAnsi"/>
        </w:rPr>
        <w:t>,</w:t>
      </w:r>
      <w:r w:rsidR="00947E57">
        <w:rPr>
          <w:rFonts w:asciiTheme="minorHAnsi" w:hAnsiTheme="minorHAnsi" w:cstheme="minorHAnsi"/>
        </w:rPr>
        <w:t xml:space="preserve"> di calibro ridotto</w:t>
      </w:r>
      <w:r w:rsidR="007E02DA">
        <w:rPr>
          <w:rFonts w:asciiTheme="minorHAnsi" w:hAnsiTheme="minorHAnsi" w:cstheme="minorHAnsi"/>
        </w:rPr>
        <w:t>,</w:t>
      </w:r>
      <w:r w:rsidR="00947E57">
        <w:rPr>
          <w:rFonts w:asciiTheme="minorHAnsi" w:hAnsiTheme="minorHAnsi" w:cstheme="minorHAnsi"/>
        </w:rPr>
        <w:t xml:space="preserve"> è in grado di effettuare esofago-gastro-duodeno scopie in condizioni di assoluta tolleranza per il paziente”.</w:t>
      </w:r>
      <w:r w:rsidR="007E02DA">
        <w:rPr>
          <w:rFonts w:asciiTheme="minorHAnsi" w:hAnsiTheme="minorHAnsi" w:cstheme="minorHAnsi"/>
        </w:rPr>
        <w:t xml:space="preserve"> Proprio il dottor Macaluso ha eseguito l’esame sul giovane e, grazie alla nuova metodologia, è riuscito a completarlo facendo sì che </w:t>
      </w:r>
      <w:r w:rsidR="00E24B0A">
        <w:rPr>
          <w:rFonts w:asciiTheme="minorHAnsi" w:hAnsiTheme="minorHAnsi" w:cstheme="minorHAnsi"/>
        </w:rPr>
        <w:t>il degente potesse stare semplicemente</w:t>
      </w:r>
      <w:r w:rsidR="007E02DA">
        <w:rPr>
          <w:rFonts w:asciiTheme="minorHAnsi" w:hAnsiTheme="minorHAnsi" w:cstheme="minorHAnsi"/>
        </w:rPr>
        <w:t xml:space="preserve"> seduto su una sedia a rotelle. “Nel corso della gastroscopia - continua il medico - il paziente, grazie alla minima compressione esercitata dallo strumento sulle corde vocali, ha addirittura commentato le immagini diagnostiche trasmesse in tempo reale ad uno schermo ad alta definizione”. L’utilizzo del nuovo dispositivo consente all’ospedale di Ribera di divenire un punto di riferimento </w:t>
      </w:r>
      <w:r w:rsidR="00446941">
        <w:rPr>
          <w:rFonts w:asciiTheme="minorHAnsi" w:hAnsiTheme="minorHAnsi" w:cstheme="minorHAnsi"/>
        </w:rPr>
        <w:t xml:space="preserve">in campo endoscopico. Le sue ridotte dimensioni fanno sì che non sia necessaria </w:t>
      </w:r>
      <w:r w:rsidR="00E24B0A">
        <w:rPr>
          <w:rFonts w:asciiTheme="minorHAnsi" w:hAnsiTheme="minorHAnsi" w:cstheme="minorHAnsi"/>
        </w:rPr>
        <w:t>una</w:t>
      </w:r>
      <w:r w:rsidR="00446941">
        <w:rPr>
          <w:rFonts w:asciiTheme="minorHAnsi" w:hAnsiTheme="minorHAnsi" w:cstheme="minorHAnsi"/>
        </w:rPr>
        <w:t xml:space="preserve"> procedura di sedazione </w:t>
      </w:r>
      <w:r w:rsidR="00E24B0A">
        <w:rPr>
          <w:rFonts w:asciiTheme="minorHAnsi" w:hAnsiTheme="minorHAnsi" w:cstheme="minorHAnsi"/>
        </w:rPr>
        <w:t xml:space="preserve">ma </w:t>
      </w:r>
      <w:r w:rsidR="00446941">
        <w:rPr>
          <w:rFonts w:asciiTheme="minorHAnsi" w:hAnsiTheme="minorHAnsi" w:cstheme="minorHAnsi"/>
        </w:rPr>
        <w:t xml:space="preserve">la semplice possibilità di insufflare uno spray anestetico nella cavità nasale. Oltre ad assicurare una distinta osservazione della regione epiglottidea, spesso interessata da lesioni flogistiche dovute a reflusso esofageo, il mini gastroscopio in uso a Ribera permette anche di introdurre nel lume viscerale delle pinze da biopsia </w:t>
      </w:r>
      <w:r w:rsidR="00E24B0A">
        <w:rPr>
          <w:rFonts w:asciiTheme="minorHAnsi" w:hAnsiTheme="minorHAnsi" w:cstheme="minorHAnsi"/>
        </w:rPr>
        <w:t>utili ad</w:t>
      </w:r>
      <w:r w:rsidR="00446941">
        <w:rPr>
          <w:rFonts w:asciiTheme="minorHAnsi" w:hAnsiTheme="minorHAnsi" w:cstheme="minorHAnsi"/>
        </w:rPr>
        <w:t xml:space="preserve"> effettuare prelievi di mucosa per esami istologici. </w:t>
      </w:r>
    </w:p>
    <w:p w14:paraId="2FD7699B" w14:textId="77777777" w:rsidR="00E3483A" w:rsidRDefault="00446941" w:rsidP="00E3483A">
      <w:pPr>
        <w:spacing w:line="276" w:lineRule="auto"/>
        <w:jc w:val="both"/>
        <w:rPr>
          <w:rFonts w:asciiTheme="minorHAnsi" w:hAnsiTheme="minorHAnsi" w:cstheme="minorHAnsi"/>
        </w:rPr>
      </w:pPr>
      <w:r>
        <w:rPr>
          <w:rFonts w:asciiTheme="minorHAnsi" w:hAnsiTheme="minorHAnsi" w:cstheme="minorHAnsi"/>
        </w:rPr>
        <w:t xml:space="preserve">In via sperimentale, ancora presso il Servizio di endoscopia digestiva dell’ospedale di Ribera, è stato inoltre </w:t>
      </w:r>
      <w:r w:rsidR="008A6E57">
        <w:rPr>
          <w:rFonts w:asciiTheme="minorHAnsi" w:hAnsiTheme="minorHAnsi" w:cstheme="minorHAnsi"/>
        </w:rPr>
        <w:t>usato il cosiddetto “</w:t>
      </w:r>
      <w:proofErr w:type="spellStart"/>
      <w:r w:rsidR="008A6E57">
        <w:rPr>
          <w:rFonts w:asciiTheme="minorHAnsi" w:hAnsiTheme="minorHAnsi" w:cstheme="minorHAnsi"/>
        </w:rPr>
        <w:t>worm</w:t>
      </w:r>
      <w:proofErr w:type="spellEnd"/>
      <w:r w:rsidR="008A6E57">
        <w:rPr>
          <w:rFonts w:asciiTheme="minorHAnsi" w:hAnsiTheme="minorHAnsi" w:cstheme="minorHAnsi"/>
        </w:rPr>
        <w:t>”</w:t>
      </w:r>
      <w:r>
        <w:rPr>
          <w:rFonts w:asciiTheme="minorHAnsi" w:hAnsiTheme="minorHAnsi" w:cstheme="minorHAnsi"/>
        </w:rPr>
        <w:t xml:space="preserve"> </w:t>
      </w:r>
      <w:r w:rsidR="00B268CE">
        <w:rPr>
          <w:rFonts w:asciiTheme="minorHAnsi" w:hAnsiTheme="minorHAnsi" w:cstheme="minorHAnsi"/>
        </w:rPr>
        <w:t>(dall’inglese bruco)</w:t>
      </w:r>
      <w:r w:rsidR="008A6E57">
        <w:rPr>
          <w:rFonts w:asciiTheme="minorHAnsi" w:hAnsiTheme="minorHAnsi" w:cstheme="minorHAnsi"/>
        </w:rPr>
        <w:t>,</w:t>
      </w:r>
      <w:r w:rsidR="00B268CE">
        <w:rPr>
          <w:rFonts w:asciiTheme="minorHAnsi" w:hAnsiTheme="minorHAnsi" w:cstheme="minorHAnsi"/>
        </w:rPr>
        <w:t xml:space="preserve"> un presidio diagnostico che, simulando proprio i movimenti peristaltici del bruco, </w:t>
      </w:r>
      <w:r w:rsidR="00E24B0A">
        <w:rPr>
          <w:rFonts w:asciiTheme="minorHAnsi" w:hAnsiTheme="minorHAnsi" w:cstheme="minorHAnsi"/>
        </w:rPr>
        <w:t>garantisce</w:t>
      </w:r>
      <w:r w:rsidR="00B268CE">
        <w:rPr>
          <w:rFonts w:asciiTheme="minorHAnsi" w:hAnsiTheme="minorHAnsi" w:cstheme="minorHAnsi"/>
        </w:rPr>
        <w:t xml:space="preserve"> un’indagine robotizzata dell’intestino particola</w:t>
      </w:r>
      <w:r w:rsidR="008A6E57">
        <w:rPr>
          <w:rFonts w:asciiTheme="minorHAnsi" w:hAnsiTheme="minorHAnsi" w:cstheme="minorHAnsi"/>
        </w:rPr>
        <w:t>rmente accurata e confortevole.</w:t>
      </w:r>
    </w:p>
    <w:p w14:paraId="4CE8ADF6" w14:textId="77777777" w:rsidR="00B321E8" w:rsidRPr="00CE5F63" w:rsidRDefault="00B321E8" w:rsidP="00E3483A">
      <w:pPr>
        <w:spacing w:line="276" w:lineRule="auto"/>
        <w:jc w:val="both"/>
        <w:rPr>
          <w:rFonts w:asciiTheme="minorHAnsi" w:hAnsiTheme="minorHAnsi" w:cstheme="minorHAnsi"/>
        </w:rPr>
      </w:pPr>
    </w:p>
    <w:p w14:paraId="06E988E6" w14:textId="77777777" w:rsidR="00B321E8" w:rsidRDefault="00B321E8" w:rsidP="00B321E8">
      <w:pPr>
        <w:pStyle w:val="Default"/>
        <w:tabs>
          <w:tab w:val="center" w:pos="7088"/>
        </w:tabs>
        <w:rPr>
          <w:rFonts w:ascii="Calibri" w:eastAsia="Times New Roman" w:hAnsi="Calibri" w:cs="Calibri"/>
          <w:lang w:eastAsia="it-IT"/>
        </w:rPr>
      </w:pPr>
      <w:r>
        <w:rPr>
          <w:rFonts w:ascii="Calibri" w:eastAsia="Times New Roman" w:hAnsi="Calibri" w:cs="Calibri"/>
          <w:lang w:eastAsia="it-IT"/>
        </w:rPr>
        <w:tab/>
        <w:t>L’Addetto Stampa</w:t>
      </w:r>
    </w:p>
    <w:p w14:paraId="4835A430" w14:textId="77777777" w:rsidR="00B321E8" w:rsidRPr="00151F6D" w:rsidRDefault="00B321E8" w:rsidP="00B321E8">
      <w:pPr>
        <w:pStyle w:val="Default"/>
        <w:tabs>
          <w:tab w:val="center" w:pos="7088"/>
        </w:tabs>
        <w:rPr>
          <w:rFonts w:ascii="Calibri" w:eastAsia="Times New Roman" w:hAnsi="Calibri" w:cs="Calibri"/>
          <w:lang w:eastAsia="it-IT"/>
        </w:rPr>
      </w:pPr>
      <w:r>
        <w:rPr>
          <w:rFonts w:ascii="Calibri" w:eastAsia="Times New Roman" w:hAnsi="Calibri" w:cs="Calibri"/>
          <w:lang w:eastAsia="it-IT"/>
        </w:rPr>
        <w:tab/>
        <w:t>d</w:t>
      </w:r>
      <w:r w:rsidRPr="002007F3">
        <w:rPr>
          <w:rFonts w:ascii="Calibri" w:eastAsia="Times New Roman" w:hAnsi="Calibri" w:cs="Calibri"/>
          <w:lang w:eastAsia="it-IT"/>
        </w:rPr>
        <w:t xml:space="preserve">ott. </w:t>
      </w:r>
      <w:r>
        <w:rPr>
          <w:rFonts w:ascii="Calibri" w:eastAsia="Times New Roman" w:hAnsi="Calibri" w:cs="Calibri"/>
          <w:lang w:eastAsia="it-IT"/>
        </w:rPr>
        <w:t>Angelo Cinquemani</w:t>
      </w:r>
    </w:p>
    <w:p w14:paraId="423693B1" w14:textId="1000B9EE" w:rsidR="00C051EE" w:rsidRPr="00151F6D" w:rsidRDefault="00C051EE" w:rsidP="00B321E8">
      <w:pPr>
        <w:spacing w:before="100" w:beforeAutospacing="1" w:after="100" w:afterAutospacing="1"/>
        <w:contextualSpacing/>
        <w:jc w:val="center"/>
        <w:rPr>
          <w:rFonts w:asciiTheme="minorHAnsi" w:eastAsia="Times New Roman" w:hAnsiTheme="minorHAnsi" w:cstheme="minorHAnsi"/>
          <w:lang w:eastAsia="it-IT"/>
        </w:rPr>
      </w:pPr>
    </w:p>
    <w:sectPr w:rsidR="00C051EE" w:rsidRPr="00151F6D" w:rsidSect="00B04CD0">
      <w:headerReference w:type="default" r:id="rId9"/>
      <w:footerReference w:type="default" r:id="rId10"/>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8472C" w14:textId="77777777" w:rsidR="008B0415" w:rsidRDefault="008B0415">
      <w:r>
        <w:separator/>
      </w:r>
    </w:p>
  </w:endnote>
  <w:endnote w:type="continuationSeparator" w:id="0">
    <w:p w14:paraId="4D42246B" w14:textId="77777777" w:rsidR="008B0415" w:rsidRDefault="008B0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charset w:val="00"/>
    <w:family w:val="auto"/>
    <w:pitch w:val="variable"/>
    <w:sig w:usb0="800000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 Sans">
    <w:altName w:val="Arial"/>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4ABE" w14:textId="77777777" w:rsidR="00C051EE" w:rsidRDefault="00C051EE">
    <w:pPr>
      <w:pStyle w:val="Default"/>
      <w:rPr>
        <w:rFonts w:ascii="Gill Sans" w:hAnsi="Gill Sans" w:cs="Gill Sans"/>
        <w:color w:val="0000FF"/>
        <w:sz w:val="18"/>
        <w:szCs w:val="18"/>
      </w:rPr>
    </w:pPr>
  </w:p>
  <w:p w14:paraId="33E95409" w14:textId="77777777" w:rsidR="00C051EE" w:rsidRDefault="00C051EE">
    <w:pPr>
      <w:pStyle w:val="Default"/>
      <w:rPr>
        <w:rFonts w:ascii="Gill Sans" w:hAnsi="Gill Sans" w:cs="Gill Sans"/>
        <w:color w:val="0000FF"/>
        <w:sz w:val="18"/>
        <w:szCs w:val="18"/>
      </w:rPr>
    </w:pPr>
  </w:p>
  <w:p w14:paraId="19499E3C" w14:textId="77777777"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14:paraId="384829C8" w14:textId="77777777"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14:paraId="4377AA28" w14:textId="77777777"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56DEA" w14:textId="77777777" w:rsidR="008B0415" w:rsidRDefault="008B0415">
      <w:r>
        <w:separator/>
      </w:r>
    </w:p>
  </w:footnote>
  <w:footnote w:type="continuationSeparator" w:id="0">
    <w:p w14:paraId="35727755" w14:textId="77777777" w:rsidR="008B0415" w:rsidRDefault="008B0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2ECA6" w14:textId="77777777"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DFC116E"/>
    <w:multiLevelType w:val="multilevel"/>
    <w:tmpl w:val="9C3C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7EE3"/>
    <w:rsid w:val="00062CE8"/>
    <w:rsid w:val="00084FB9"/>
    <w:rsid w:val="00092ADA"/>
    <w:rsid w:val="00094A34"/>
    <w:rsid w:val="000A1BEE"/>
    <w:rsid w:val="000A2ED2"/>
    <w:rsid w:val="000B009F"/>
    <w:rsid w:val="000B13DC"/>
    <w:rsid w:val="000C1377"/>
    <w:rsid w:val="000D7869"/>
    <w:rsid w:val="000E7D24"/>
    <w:rsid w:val="000F1559"/>
    <w:rsid w:val="000F62B1"/>
    <w:rsid w:val="000F76C6"/>
    <w:rsid w:val="0010073C"/>
    <w:rsid w:val="00136DC6"/>
    <w:rsid w:val="001408DD"/>
    <w:rsid w:val="00151F6D"/>
    <w:rsid w:val="00155AEE"/>
    <w:rsid w:val="00156784"/>
    <w:rsid w:val="00157233"/>
    <w:rsid w:val="001603B7"/>
    <w:rsid w:val="00161C35"/>
    <w:rsid w:val="0018734B"/>
    <w:rsid w:val="00190648"/>
    <w:rsid w:val="00196F78"/>
    <w:rsid w:val="001B6A23"/>
    <w:rsid w:val="001D1771"/>
    <w:rsid w:val="001E2C49"/>
    <w:rsid w:val="001E5E59"/>
    <w:rsid w:val="001E7A41"/>
    <w:rsid w:val="001F7F0E"/>
    <w:rsid w:val="002007F3"/>
    <w:rsid w:val="00202F28"/>
    <w:rsid w:val="002070AF"/>
    <w:rsid w:val="002277FD"/>
    <w:rsid w:val="00227E01"/>
    <w:rsid w:val="00231769"/>
    <w:rsid w:val="002322A1"/>
    <w:rsid w:val="002324C0"/>
    <w:rsid w:val="0024246E"/>
    <w:rsid w:val="00247032"/>
    <w:rsid w:val="002513B8"/>
    <w:rsid w:val="002665FF"/>
    <w:rsid w:val="00285206"/>
    <w:rsid w:val="00293365"/>
    <w:rsid w:val="002937B6"/>
    <w:rsid w:val="002B7AB8"/>
    <w:rsid w:val="002E37EE"/>
    <w:rsid w:val="00322F15"/>
    <w:rsid w:val="00327F8B"/>
    <w:rsid w:val="00337FE0"/>
    <w:rsid w:val="00340E13"/>
    <w:rsid w:val="0037383E"/>
    <w:rsid w:val="00376CC2"/>
    <w:rsid w:val="00377C1B"/>
    <w:rsid w:val="00390126"/>
    <w:rsid w:val="00391792"/>
    <w:rsid w:val="00396E52"/>
    <w:rsid w:val="003A49D3"/>
    <w:rsid w:val="003B215A"/>
    <w:rsid w:val="003C0C0B"/>
    <w:rsid w:val="003D1F7E"/>
    <w:rsid w:val="003D60D1"/>
    <w:rsid w:val="003E3C36"/>
    <w:rsid w:val="003F0202"/>
    <w:rsid w:val="003F724C"/>
    <w:rsid w:val="00407D04"/>
    <w:rsid w:val="0041326D"/>
    <w:rsid w:val="00420717"/>
    <w:rsid w:val="00424C29"/>
    <w:rsid w:val="00431314"/>
    <w:rsid w:val="004355FD"/>
    <w:rsid w:val="00446941"/>
    <w:rsid w:val="0045355E"/>
    <w:rsid w:val="0045597A"/>
    <w:rsid w:val="00480A08"/>
    <w:rsid w:val="004969EF"/>
    <w:rsid w:val="004A626F"/>
    <w:rsid w:val="004A76F9"/>
    <w:rsid w:val="004B09A6"/>
    <w:rsid w:val="004B5450"/>
    <w:rsid w:val="004B6CC1"/>
    <w:rsid w:val="004E61B8"/>
    <w:rsid w:val="004F6AE1"/>
    <w:rsid w:val="00525DC0"/>
    <w:rsid w:val="00546105"/>
    <w:rsid w:val="00574675"/>
    <w:rsid w:val="005822AA"/>
    <w:rsid w:val="00591353"/>
    <w:rsid w:val="00596118"/>
    <w:rsid w:val="005F6C2A"/>
    <w:rsid w:val="006005C9"/>
    <w:rsid w:val="00605CC0"/>
    <w:rsid w:val="00612EC0"/>
    <w:rsid w:val="00621944"/>
    <w:rsid w:val="00621EBC"/>
    <w:rsid w:val="0062605B"/>
    <w:rsid w:val="00626B79"/>
    <w:rsid w:val="00630E96"/>
    <w:rsid w:val="00631017"/>
    <w:rsid w:val="006322FF"/>
    <w:rsid w:val="00642F4E"/>
    <w:rsid w:val="00647302"/>
    <w:rsid w:val="00647502"/>
    <w:rsid w:val="00670588"/>
    <w:rsid w:val="00672983"/>
    <w:rsid w:val="0069199E"/>
    <w:rsid w:val="006A54AD"/>
    <w:rsid w:val="006B10BA"/>
    <w:rsid w:val="006C1374"/>
    <w:rsid w:val="006C142C"/>
    <w:rsid w:val="006F6028"/>
    <w:rsid w:val="007128BD"/>
    <w:rsid w:val="00715A6F"/>
    <w:rsid w:val="0071626D"/>
    <w:rsid w:val="00716985"/>
    <w:rsid w:val="00733389"/>
    <w:rsid w:val="0074294E"/>
    <w:rsid w:val="00746515"/>
    <w:rsid w:val="00785964"/>
    <w:rsid w:val="0079182A"/>
    <w:rsid w:val="0079768F"/>
    <w:rsid w:val="007A3B17"/>
    <w:rsid w:val="007B65F8"/>
    <w:rsid w:val="007B79E5"/>
    <w:rsid w:val="007C2D6B"/>
    <w:rsid w:val="007C5882"/>
    <w:rsid w:val="007E02DA"/>
    <w:rsid w:val="007F4F59"/>
    <w:rsid w:val="007F5D1D"/>
    <w:rsid w:val="00815755"/>
    <w:rsid w:val="00817A37"/>
    <w:rsid w:val="008361E7"/>
    <w:rsid w:val="00843471"/>
    <w:rsid w:val="00852E1D"/>
    <w:rsid w:val="00861C48"/>
    <w:rsid w:val="0087086C"/>
    <w:rsid w:val="00873818"/>
    <w:rsid w:val="00881A61"/>
    <w:rsid w:val="008921CE"/>
    <w:rsid w:val="008A4AA1"/>
    <w:rsid w:val="008A5396"/>
    <w:rsid w:val="008A6E57"/>
    <w:rsid w:val="008B0415"/>
    <w:rsid w:val="008B1BAF"/>
    <w:rsid w:val="008C2FEB"/>
    <w:rsid w:val="008D04D5"/>
    <w:rsid w:val="008E681F"/>
    <w:rsid w:val="00900151"/>
    <w:rsid w:val="00903AB6"/>
    <w:rsid w:val="00912AEE"/>
    <w:rsid w:val="009206B7"/>
    <w:rsid w:val="00947E57"/>
    <w:rsid w:val="0096015D"/>
    <w:rsid w:val="009675B7"/>
    <w:rsid w:val="009705E3"/>
    <w:rsid w:val="0097145E"/>
    <w:rsid w:val="0098747B"/>
    <w:rsid w:val="009925FC"/>
    <w:rsid w:val="009A41C4"/>
    <w:rsid w:val="009B7170"/>
    <w:rsid w:val="009C4800"/>
    <w:rsid w:val="009D16F0"/>
    <w:rsid w:val="009D5553"/>
    <w:rsid w:val="009D6B03"/>
    <w:rsid w:val="009D7043"/>
    <w:rsid w:val="009E37C4"/>
    <w:rsid w:val="009E6BDA"/>
    <w:rsid w:val="009F1FBE"/>
    <w:rsid w:val="009F231A"/>
    <w:rsid w:val="009F77B9"/>
    <w:rsid w:val="00A05DCF"/>
    <w:rsid w:val="00A25128"/>
    <w:rsid w:val="00A4699C"/>
    <w:rsid w:val="00A7017C"/>
    <w:rsid w:val="00A74099"/>
    <w:rsid w:val="00A7580F"/>
    <w:rsid w:val="00A7783D"/>
    <w:rsid w:val="00AA57E1"/>
    <w:rsid w:val="00B00FE6"/>
    <w:rsid w:val="00B04CD0"/>
    <w:rsid w:val="00B05BB1"/>
    <w:rsid w:val="00B07BFA"/>
    <w:rsid w:val="00B17C9C"/>
    <w:rsid w:val="00B246EB"/>
    <w:rsid w:val="00B268CE"/>
    <w:rsid w:val="00B321E8"/>
    <w:rsid w:val="00B51F5D"/>
    <w:rsid w:val="00B550DD"/>
    <w:rsid w:val="00B64A6B"/>
    <w:rsid w:val="00B74B68"/>
    <w:rsid w:val="00B80EB3"/>
    <w:rsid w:val="00B9495D"/>
    <w:rsid w:val="00BE399B"/>
    <w:rsid w:val="00BF3C35"/>
    <w:rsid w:val="00C051EE"/>
    <w:rsid w:val="00C13D86"/>
    <w:rsid w:val="00C15B3F"/>
    <w:rsid w:val="00C22DD8"/>
    <w:rsid w:val="00C26008"/>
    <w:rsid w:val="00C260A7"/>
    <w:rsid w:val="00C42872"/>
    <w:rsid w:val="00C63AA8"/>
    <w:rsid w:val="00C676C8"/>
    <w:rsid w:val="00C82084"/>
    <w:rsid w:val="00C964D8"/>
    <w:rsid w:val="00CA7DAE"/>
    <w:rsid w:val="00CB0B03"/>
    <w:rsid w:val="00CC0C45"/>
    <w:rsid w:val="00CC102C"/>
    <w:rsid w:val="00CD23E4"/>
    <w:rsid w:val="00CE58A6"/>
    <w:rsid w:val="00CE5F63"/>
    <w:rsid w:val="00CF4BF9"/>
    <w:rsid w:val="00D01BC7"/>
    <w:rsid w:val="00D04AB0"/>
    <w:rsid w:val="00D077C5"/>
    <w:rsid w:val="00D10D89"/>
    <w:rsid w:val="00D154CE"/>
    <w:rsid w:val="00D37FD0"/>
    <w:rsid w:val="00D64AB8"/>
    <w:rsid w:val="00D92361"/>
    <w:rsid w:val="00DA47D1"/>
    <w:rsid w:val="00DB3FC0"/>
    <w:rsid w:val="00DB65ED"/>
    <w:rsid w:val="00DD3699"/>
    <w:rsid w:val="00DD5E19"/>
    <w:rsid w:val="00DD730D"/>
    <w:rsid w:val="00DE34CE"/>
    <w:rsid w:val="00E22AC0"/>
    <w:rsid w:val="00E24B0A"/>
    <w:rsid w:val="00E267A5"/>
    <w:rsid w:val="00E3360D"/>
    <w:rsid w:val="00E34369"/>
    <w:rsid w:val="00E3483A"/>
    <w:rsid w:val="00E45163"/>
    <w:rsid w:val="00E504F2"/>
    <w:rsid w:val="00E7047B"/>
    <w:rsid w:val="00E71EA0"/>
    <w:rsid w:val="00E9573C"/>
    <w:rsid w:val="00EA12EF"/>
    <w:rsid w:val="00EB0675"/>
    <w:rsid w:val="00ED131C"/>
    <w:rsid w:val="00ED30A1"/>
    <w:rsid w:val="00EE22EB"/>
    <w:rsid w:val="00EE70D1"/>
    <w:rsid w:val="00EF0674"/>
    <w:rsid w:val="00F24BF2"/>
    <w:rsid w:val="00F31CD1"/>
    <w:rsid w:val="00F40B63"/>
    <w:rsid w:val="00F45C51"/>
    <w:rsid w:val="00F571D8"/>
    <w:rsid w:val="00F57B9A"/>
    <w:rsid w:val="00F671A8"/>
    <w:rsid w:val="00F678D7"/>
    <w:rsid w:val="00F71E0E"/>
    <w:rsid w:val="00FC348D"/>
    <w:rsid w:val="00FC5482"/>
    <w:rsid w:val="00FD015D"/>
    <w:rsid w:val="00FE15C2"/>
    <w:rsid w:val="00FE1EBD"/>
    <w:rsid w:val="00FE2F03"/>
    <w:rsid w:val="00FF60AB"/>
    <w:rsid w:val="00FF7E2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B6F76B3"/>
  <w15:docId w15:val="{55028822-CF71-4870-A02E-5D6D1B8C1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rsid w:val="00322F15"/>
    <w:pPr>
      <w:suppressAutoHyphens/>
      <w:spacing w:before="280" w:after="280"/>
    </w:pPr>
    <w:rPr>
      <w:rFonts w:eastAsia="Times New Roman"/>
    </w:rPr>
  </w:style>
  <w:style w:type="character" w:styleId="Enfasigrassetto">
    <w:name w:val="Strong"/>
    <w:basedOn w:val="Carpredefinitoparagrafo"/>
    <w:uiPriority w:val="22"/>
    <w:qFormat/>
    <w:rsid w:val="007C5882"/>
    <w:rPr>
      <w:b/>
      <w:bCs/>
    </w:rPr>
  </w:style>
  <w:style w:type="character" w:customStyle="1" w:styleId="Corpodeltesto2">
    <w:name w:val="Corpo del testo (2)_"/>
    <w:basedOn w:val="Carpredefinitoparagrafo"/>
    <w:link w:val="Corpodeltesto20"/>
    <w:locked/>
    <w:rsid w:val="00CE5F63"/>
    <w:rPr>
      <w:rFonts w:ascii="Arial" w:eastAsia="Arial" w:hAnsi="Arial" w:cs="Arial"/>
      <w:shd w:val="clear" w:color="auto" w:fill="FFFFFF"/>
    </w:rPr>
  </w:style>
  <w:style w:type="paragraph" w:customStyle="1" w:styleId="Corpodeltesto20">
    <w:name w:val="Corpo del testo (2)"/>
    <w:basedOn w:val="Normale"/>
    <w:link w:val="Corpodeltesto2"/>
    <w:rsid w:val="00CE5F63"/>
    <w:pPr>
      <w:widowControl w:val="0"/>
      <w:shd w:val="clear" w:color="auto" w:fill="FFFFFF"/>
      <w:spacing w:before="120" w:line="0" w:lineRule="atLeast"/>
    </w:pPr>
    <w:rPr>
      <w:rFonts w:ascii="Arial" w:eastAsia="Arial" w:hAnsi="Arial" w:cs="Arial"/>
      <w:sz w:val="20"/>
      <w:szCs w:val="20"/>
      <w:lang w:eastAsia="it-IT"/>
    </w:rPr>
  </w:style>
  <w:style w:type="character" w:styleId="Enfasicorsivo">
    <w:name w:val="Emphasis"/>
    <w:basedOn w:val="Carpredefinitoparagrafo"/>
    <w:qFormat/>
    <w:rsid w:val="00CE5F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214219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02E68-517A-4686-8DC2-4C5B22F5D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2</cp:revision>
  <cp:lastPrinted>2017-11-06T12:19:00Z</cp:lastPrinted>
  <dcterms:created xsi:type="dcterms:W3CDTF">2017-11-06T12:19:00Z</dcterms:created>
  <dcterms:modified xsi:type="dcterms:W3CDTF">2017-11-06T12:19:00Z</dcterms:modified>
</cp:coreProperties>
</file>